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7ED0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7477D01E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337817F2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213B5AEF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771F0F6B" w14:textId="77777777" w:rsidR="00B64FCC" w:rsidRPr="008D0084" w:rsidRDefault="00B64FCC" w:rsidP="00B64FCC">
      <w:pPr>
        <w:pStyle w:val="a4"/>
        <w:rPr>
          <w:color w:val="282828"/>
          <w:w w:val="55"/>
        </w:rPr>
      </w:pPr>
      <w:bookmarkStart w:id="0" w:name="Страница_1"/>
      <w:bookmarkEnd w:id="0"/>
    </w:p>
    <w:p w14:paraId="7D1C4941" w14:textId="6B60AECE" w:rsidR="00AA331C" w:rsidRPr="008D0084" w:rsidRDefault="00B64FCC" w:rsidP="00B64FCC">
      <w:pPr>
        <w:pStyle w:val="a4"/>
        <w:rPr>
          <w:sz w:val="64"/>
          <w:szCs w:val="64"/>
        </w:rPr>
      </w:pPr>
      <w:r w:rsidRPr="008D0084">
        <w:rPr>
          <w:color w:val="282828"/>
          <w:w w:val="55"/>
          <w:sz w:val="64"/>
          <w:szCs w:val="64"/>
        </w:rPr>
        <w:t>АККУМУЛЯТОРНЫЕ</w:t>
      </w:r>
      <w:r w:rsidRPr="008D0084">
        <w:rPr>
          <w:color w:val="282828"/>
          <w:spacing w:val="29"/>
          <w:sz w:val="64"/>
          <w:szCs w:val="64"/>
        </w:rPr>
        <w:t xml:space="preserve"> </w:t>
      </w:r>
      <w:r w:rsidRPr="008D0084">
        <w:rPr>
          <w:color w:val="282828"/>
          <w:w w:val="55"/>
          <w:sz w:val="64"/>
          <w:szCs w:val="64"/>
        </w:rPr>
        <w:t>БАТАРЕИ</w:t>
      </w:r>
    </w:p>
    <w:p w14:paraId="413338ED" w14:textId="77777777" w:rsidR="00AA331C" w:rsidRPr="008D0084" w:rsidRDefault="00AA331C" w:rsidP="00B64FCC">
      <w:pPr>
        <w:pStyle w:val="a3"/>
        <w:jc w:val="center"/>
        <w:rPr>
          <w:rFonts w:ascii="Arial" w:hAnsi="Arial" w:cs="Arial"/>
          <w:b/>
          <w:sz w:val="20"/>
        </w:rPr>
      </w:pPr>
    </w:p>
    <w:p w14:paraId="651BAEBE" w14:textId="4FF7CEED" w:rsidR="00AA331C" w:rsidRPr="008D0084" w:rsidRDefault="00CC4038" w:rsidP="00B64FCC">
      <w:pPr>
        <w:pStyle w:val="a3"/>
        <w:spacing w:before="4"/>
        <w:jc w:val="center"/>
        <w:rPr>
          <w:rFonts w:ascii="Arial" w:hAnsi="Arial" w:cs="Arial"/>
          <w:b/>
          <w:sz w:val="25"/>
        </w:rPr>
      </w:pPr>
      <w:r>
        <w:rPr>
          <w:rFonts w:ascii="Arial" w:hAnsi="Arial" w:cs="Arial"/>
          <w:b/>
          <w:noProof/>
          <w:sz w:val="25"/>
        </w:rPr>
        <w:drawing>
          <wp:inline distT="0" distB="0" distL="0" distR="0" wp14:anchorId="6AD28394" wp14:editId="4B9328D0">
            <wp:extent cx="2688493" cy="201771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18" cy="209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9646" w14:textId="55E16B88" w:rsidR="00AA331C" w:rsidRPr="00CC4038" w:rsidRDefault="00DD5465" w:rsidP="00B64FCC">
      <w:pPr>
        <w:spacing w:before="111"/>
        <w:ind w:left="1288" w:right="1275"/>
        <w:jc w:val="center"/>
        <w:rPr>
          <w:rFonts w:ascii="Arial" w:hAnsi="Arial" w:cs="Arial"/>
          <w:bCs/>
          <w:sz w:val="48"/>
        </w:rPr>
      </w:pPr>
      <w:hyperlink r:id="rId7" w:history="1">
        <w:r w:rsidR="00CC4038" w:rsidRPr="00CC4038">
          <w:rPr>
            <w:rStyle w:val="a6"/>
            <w:rFonts w:ascii="Arial" w:hAnsi="Arial" w:cs="Arial"/>
            <w:bCs/>
            <w:color w:val="auto"/>
            <w:sz w:val="48"/>
            <w:u w:val="none"/>
          </w:rPr>
          <w:t>www.</w:t>
        </w:r>
        <w:r w:rsidR="00CC4038" w:rsidRPr="00CC4038">
          <w:rPr>
            <w:rStyle w:val="a6"/>
            <w:rFonts w:ascii="Arial" w:hAnsi="Arial" w:cs="Arial"/>
            <w:bCs/>
            <w:color w:val="auto"/>
            <w:sz w:val="48"/>
            <w:u w:val="none"/>
            <w:lang w:val="en-US"/>
          </w:rPr>
          <w:t>skn</w:t>
        </w:r>
        <w:r w:rsidR="00CC4038" w:rsidRPr="00C5410B">
          <w:rPr>
            <w:rStyle w:val="a6"/>
            <w:rFonts w:ascii="Arial" w:hAnsi="Arial" w:cs="Arial"/>
            <w:bCs/>
            <w:color w:val="auto"/>
            <w:sz w:val="48"/>
            <w:u w:val="none"/>
          </w:rPr>
          <w:t>-</w:t>
        </w:r>
        <w:r w:rsidR="00CC4038" w:rsidRPr="00CC4038">
          <w:rPr>
            <w:rStyle w:val="a6"/>
            <w:rFonts w:ascii="Arial" w:hAnsi="Arial" w:cs="Arial"/>
            <w:bCs/>
            <w:color w:val="auto"/>
            <w:sz w:val="48"/>
            <w:u w:val="none"/>
            <w:lang w:val="en-US"/>
          </w:rPr>
          <w:t>electric</w:t>
        </w:r>
        <w:r w:rsidR="00CC4038" w:rsidRPr="00CC4038">
          <w:rPr>
            <w:rStyle w:val="a6"/>
            <w:rFonts w:ascii="Arial" w:hAnsi="Arial" w:cs="Arial"/>
            <w:bCs/>
            <w:color w:val="auto"/>
            <w:sz w:val="48"/>
            <w:u w:val="none"/>
          </w:rPr>
          <w:t>.</w:t>
        </w:r>
        <w:proofErr w:type="spellStart"/>
        <w:r w:rsidR="00CC4038" w:rsidRPr="00CC4038">
          <w:rPr>
            <w:rStyle w:val="a6"/>
            <w:rFonts w:ascii="Arial" w:hAnsi="Arial" w:cs="Arial"/>
            <w:bCs/>
            <w:color w:val="auto"/>
            <w:sz w:val="48"/>
            <w:u w:val="none"/>
          </w:rPr>
          <w:t>ru</w:t>
        </w:r>
        <w:proofErr w:type="spellEnd"/>
      </w:hyperlink>
    </w:p>
    <w:p w14:paraId="4190E0CF" w14:textId="77777777" w:rsidR="00AA331C" w:rsidRPr="008D0084" w:rsidRDefault="00AA331C" w:rsidP="00B64FCC">
      <w:pPr>
        <w:pStyle w:val="a3"/>
        <w:jc w:val="center"/>
        <w:rPr>
          <w:rFonts w:ascii="Arial" w:hAnsi="Arial" w:cs="Arial"/>
          <w:b/>
          <w:sz w:val="20"/>
        </w:rPr>
      </w:pPr>
    </w:p>
    <w:p w14:paraId="6E0D35E5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0BD98416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3EA4BD61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5102069B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55C45661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68329A8E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78603930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1E7ECD17" w14:textId="77777777" w:rsidR="00AA331C" w:rsidRPr="008D0084" w:rsidRDefault="00AA331C">
      <w:pPr>
        <w:pStyle w:val="a3"/>
        <w:rPr>
          <w:rFonts w:ascii="Arial" w:hAnsi="Arial" w:cs="Arial"/>
          <w:b/>
          <w:sz w:val="52"/>
          <w:szCs w:val="52"/>
        </w:rPr>
      </w:pPr>
    </w:p>
    <w:p w14:paraId="507246B0" w14:textId="1B6ACDF4" w:rsidR="00AA331C" w:rsidRPr="008D0084" w:rsidRDefault="008D0084" w:rsidP="00B64FCC">
      <w:pPr>
        <w:spacing w:before="290" w:line="156" w:lineRule="auto"/>
        <w:jc w:val="center"/>
        <w:rPr>
          <w:rFonts w:ascii="Arial" w:hAnsi="Arial" w:cs="Arial"/>
          <w:sz w:val="52"/>
          <w:szCs w:val="52"/>
        </w:rPr>
      </w:pPr>
      <w:r w:rsidRPr="008D0084">
        <w:rPr>
          <w:rFonts w:ascii="Arial" w:hAnsi="Arial" w:cs="Arial"/>
          <w:color w:val="282828"/>
          <w:w w:val="55"/>
          <w:sz w:val="52"/>
          <w:szCs w:val="52"/>
        </w:rPr>
        <w:t xml:space="preserve">Инструкция </w:t>
      </w:r>
      <w:r w:rsidR="00B64FCC" w:rsidRPr="008D0084">
        <w:rPr>
          <w:rFonts w:ascii="Arial" w:hAnsi="Arial" w:cs="Arial"/>
          <w:color w:val="282828"/>
          <w:spacing w:val="-98"/>
          <w:w w:val="55"/>
          <w:sz w:val="52"/>
          <w:szCs w:val="52"/>
        </w:rPr>
        <w:t xml:space="preserve"> </w:t>
      </w:r>
    </w:p>
    <w:p w14:paraId="4B0EA8AD" w14:textId="77777777" w:rsidR="00AA331C" w:rsidRPr="008D0084" w:rsidRDefault="00AA331C">
      <w:pPr>
        <w:spacing w:line="156" w:lineRule="auto"/>
        <w:rPr>
          <w:rFonts w:ascii="Arial" w:hAnsi="Arial" w:cs="Arial"/>
          <w:sz w:val="18"/>
          <w:szCs w:val="18"/>
        </w:rPr>
        <w:sectPr w:rsidR="00AA331C" w:rsidRPr="008D0084">
          <w:type w:val="continuous"/>
          <w:pgSz w:w="8400" w:h="11910"/>
          <w:pgMar w:top="1100" w:right="120" w:bottom="280" w:left="140" w:header="720" w:footer="720" w:gutter="0"/>
          <w:cols w:space="720"/>
        </w:sectPr>
      </w:pPr>
    </w:p>
    <w:p w14:paraId="0C69CD6B" w14:textId="43C92366" w:rsidR="00AA331C" w:rsidRPr="008D0084" w:rsidRDefault="00B64FCC">
      <w:pPr>
        <w:pStyle w:val="a3"/>
        <w:spacing w:before="90"/>
        <w:ind w:left="107"/>
        <w:rPr>
          <w:rFonts w:ascii="Arial" w:hAnsi="Arial" w:cs="Arial"/>
          <w:sz w:val="16"/>
          <w:szCs w:val="16"/>
        </w:rPr>
      </w:pPr>
      <w:bookmarkStart w:id="1" w:name="Страница_2"/>
      <w:bookmarkEnd w:id="1"/>
      <w:r w:rsidRPr="008D0084">
        <w:rPr>
          <w:rFonts w:ascii="Arial" w:hAnsi="Arial" w:cs="Arial"/>
          <w:color w:val="282828"/>
          <w:w w:val="95"/>
          <w:position w:val="1"/>
          <w:sz w:val="16"/>
          <w:szCs w:val="16"/>
        </w:rPr>
        <w:lastRenderedPageBreak/>
        <w:t>Общая информация</w:t>
      </w:r>
    </w:p>
    <w:p w14:paraId="51FA29CF" w14:textId="647A009B" w:rsidR="00AA331C" w:rsidRPr="008D0084" w:rsidRDefault="00B64FCC">
      <w:pPr>
        <w:pStyle w:val="a3"/>
        <w:spacing w:before="191" w:line="237" w:lineRule="auto"/>
        <w:ind w:left="112" w:right="153" w:firstLine="9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Правильная эксплуатация батареи обеспечит длительный срок службы и длительную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работу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одной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зарядке.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соблюдать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условия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эксплуатации,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срок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их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службы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значительно</w:t>
      </w:r>
      <w:r w:rsidRPr="008D0084">
        <w:rPr>
          <w:rFonts w:ascii="Arial" w:hAnsi="Arial" w:cs="Arial"/>
          <w:color w:val="282828"/>
          <w:spacing w:val="-16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сокращается.</w:t>
      </w:r>
    </w:p>
    <w:p w14:paraId="0522BCED" w14:textId="77777777" w:rsidR="00AA331C" w:rsidRPr="008D0084" w:rsidRDefault="00B64FCC">
      <w:pPr>
        <w:pStyle w:val="a3"/>
        <w:spacing w:before="197" w:line="237" w:lineRule="auto"/>
        <w:ind w:left="112" w:right="154" w:hanging="3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b/>
          <w:color w:val="282828"/>
          <w:sz w:val="16"/>
          <w:szCs w:val="16"/>
        </w:rPr>
        <w:t xml:space="preserve">Не допускайте глубокого разряда! </w:t>
      </w:r>
      <w:r w:rsidRPr="008D0084">
        <w:rPr>
          <w:rFonts w:ascii="Arial" w:hAnsi="Arial" w:cs="Arial"/>
          <w:color w:val="282828"/>
          <w:sz w:val="16"/>
          <w:szCs w:val="16"/>
        </w:rPr>
        <w:t>При падении заряда ниже 20% активизируется процесс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образования нерастворимых соединений серы (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сульфатация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>), которые снижают ёмкость.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 xml:space="preserve">Реакция 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сульфатации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 xml:space="preserve"> способствуют выделению влаги, которая обеспечивает постоянное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снижение</w:t>
      </w:r>
      <w:r w:rsidRPr="008D0084">
        <w:rPr>
          <w:rFonts w:ascii="Arial" w:hAnsi="Arial" w:cs="Arial"/>
          <w:color w:val="282828"/>
          <w:spacing w:val="-18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концентрации</w:t>
      </w:r>
      <w:r w:rsidRPr="008D0084">
        <w:rPr>
          <w:rFonts w:ascii="Arial" w:hAnsi="Arial" w:cs="Arial"/>
          <w:color w:val="282828"/>
          <w:spacing w:val="-2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кислоты.</w:t>
      </w:r>
    </w:p>
    <w:p w14:paraId="20B67198" w14:textId="77777777" w:rsidR="00AA331C" w:rsidRPr="008D0084" w:rsidRDefault="00B64FCC">
      <w:pPr>
        <w:pStyle w:val="a3"/>
        <w:spacing w:before="197"/>
        <w:ind w:left="127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ПРИЧИНЫ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СУЛЬФАТАЦИИ:</w:t>
      </w:r>
    </w:p>
    <w:p w14:paraId="12308F1E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3"/>
        </w:tabs>
        <w:spacing w:before="196" w:line="206" w:lineRule="exact"/>
        <w:ind w:hanging="165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Регулярный</w:t>
      </w:r>
      <w:r w:rsidRPr="008D0084">
        <w:rPr>
          <w:color w:val="282828"/>
          <w:spacing w:val="14"/>
          <w:w w:val="95"/>
          <w:sz w:val="16"/>
          <w:szCs w:val="16"/>
        </w:rPr>
        <w:t xml:space="preserve"> </w:t>
      </w:r>
      <w:proofErr w:type="spellStart"/>
      <w:r w:rsidRPr="008D0084">
        <w:rPr>
          <w:color w:val="282828"/>
          <w:w w:val="95"/>
          <w:sz w:val="16"/>
          <w:szCs w:val="16"/>
        </w:rPr>
        <w:t>недозаряд</w:t>
      </w:r>
      <w:proofErr w:type="spellEnd"/>
      <w:r w:rsidRPr="008D0084">
        <w:rPr>
          <w:color w:val="282828"/>
          <w:spacing w:val="12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аккумулятора</w:t>
      </w:r>
    </w:p>
    <w:p w14:paraId="6BEF1C88" w14:textId="77777777" w:rsidR="00AA331C" w:rsidRPr="008D0084" w:rsidRDefault="00B64FCC">
      <w:pPr>
        <w:pStyle w:val="a3"/>
        <w:spacing w:line="237" w:lineRule="auto"/>
        <w:ind w:left="121" w:right="167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Если часто заряжать батарею не полностью, «урывками», это снижает её ёмкость и ресурс.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-1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поставлен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зарядку,</w:t>
      </w:r>
      <w:r w:rsidRPr="008D0084">
        <w:rPr>
          <w:rFonts w:ascii="Arial" w:hAnsi="Arial" w:cs="Arial"/>
          <w:color w:val="282828"/>
          <w:spacing w:val="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он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должен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быть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заряжен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полностью!</w:t>
      </w:r>
    </w:p>
    <w:p w14:paraId="4F2674CF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1"/>
        </w:tabs>
        <w:ind w:left="290" w:hanging="177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Несвоевременный</w:t>
      </w:r>
      <w:r w:rsidRPr="008D0084">
        <w:rPr>
          <w:color w:val="282828"/>
          <w:spacing w:val="8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заряд</w:t>
      </w:r>
      <w:r w:rsidRPr="008D0084">
        <w:rPr>
          <w:color w:val="282828"/>
          <w:spacing w:val="1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после</w:t>
      </w:r>
      <w:r w:rsidRPr="008D0084">
        <w:rPr>
          <w:color w:val="282828"/>
          <w:spacing w:val="13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полной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разрядки</w:t>
      </w:r>
    </w:p>
    <w:p w14:paraId="115BF627" w14:textId="5EDE3DFA" w:rsidR="00AA331C" w:rsidRPr="008D0084" w:rsidRDefault="00B64FCC">
      <w:pPr>
        <w:pStyle w:val="a3"/>
        <w:spacing w:before="1" w:line="237" w:lineRule="auto"/>
        <w:ind w:left="108" w:right="155" w:firstLine="8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Старайтесь всегда ставить аккумуляторы на зарядку сразу после того, как они разрядились.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="006955F7"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Оставление на сутки и более полностью разряженных аккумуляторов ведёт к снижению их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ресурса,</w:t>
      </w:r>
      <w:r w:rsidRPr="008D0084">
        <w:rPr>
          <w:rFonts w:ascii="Arial" w:hAnsi="Arial" w:cs="Arial"/>
          <w:color w:val="282828"/>
          <w:spacing w:val="-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убыстряя</w:t>
      </w:r>
      <w:r w:rsidRPr="008D0084">
        <w:rPr>
          <w:rFonts w:ascii="Arial" w:hAnsi="Arial" w:cs="Arial"/>
          <w:color w:val="282828"/>
          <w:spacing w:val="-20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процесс</w:t>
      </w:r>
      <w:r w:rsidRPr="008D0084">
        <w:rPr>
          <w:rFonts w:ascii="Arial" w:hAnsi="Arial" w:cs="Arial"/>
          <w:color w:val="282828"/>
          <w:spacing w:val="-19"/>
          <w:sz w:val="16"/>
          <w:szCs w:val="16"/>
        </w:rPr>
        <w:t xml:space="preserve"> 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сульфатации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>.</w:t>
      </w:r>
    </w:p>
    <w:p w14:paraId="0FFEFE8D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3"/>
        </w:tabs>
        <w:ind w:hanging="176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Отключение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питания</w:t>
      </w:r>
      <w:r w:rsidRPr="008D0084">
        <w:rPr>
          <w:color w:val="282828"/>
          <w:spacing w:val="3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зарядки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сразу</w:t>
      </w:r>
      <w:r w:rsidRPr="008D0084">
        <w:rPr>
          <w:color w:val="282828"/>
          <w:spacing w:val="1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после</w:t>
      </w:r>
      <w:r w:rsidRPr="008D0084">
        <w:rPr>
          <w:color w:val="282828"/>
          <w:spacing w:val="1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включения</w:t>
      </w:r>
      <w:r w:rsidRPr="008D0084">
        <w:rPr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зелёной</w:t>
      </w:r>
      <w:r w:rsidRPr="008D0084">
        <w:rPr>
          <w:color w:val="282828"/>
          <w:spacing w:val="1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индикации</w:t>
      </w:r>
    </w:p>
    <w:p w14:paraId="44782C88" w14:textId="77777777" w:rsidR="00AA331C" w:rsidRPr="008D0084" w:rsidRDefault="00B64FCC">
      <w:pPr>
        <w:pStyle w:val="a3"/>
        <w:spacing w:before="2" w:line="235" w:lineRule="auto"/>
        <w:ind w:left="111" w:right="155" w:firstLine="10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После окончания процесса зарядки, аккумулятору полезен дополнительная нагрузка питания в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буферном</w:t>
      </w:r>
      <w:r w:rsidRPr="008D0084">
        <w:rPr>
          <w:rFonts w:ascii="Arial" w:hAnsi="Arial" w:cs="Arial"/>
          <w:color w:val="282828"/>
          <w:spacing w:val="-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«плавающем»</w:t>
      </w:r>
      <w:r w:rsidRPr="008D0084">
        <w:rPr>
          <w:rFonts w:ascii="Arial" w:hAnsi="Arial" w:cs="Arial"/>
          <w:color w:val="282828"/>
          <w:spacing w:val="-2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режиме.</w:t>
      </w:r>
      <w:r w:rsidRPr="008D0084">
        <w:rPr>
          <w:rFonts w:ascii="Arial" w:hAnsi="Arial" w:cs="Arial"/>
          <w:color w:val="282828"/>
          <w:spacing w:val="-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Это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продлевает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его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ресурс.</w:t>
      </w:r>
    </w:p>
    <w:p w14:paraId="515137EB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88"/>
        </w:tabs>
        <w:spacing w:line="203" w:lineRule="exact"/>
        <w:ind w:left="287" w:hanging="179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Длительная</w:t>
      </w:r>
      <w:r w:rsidRPr="008D0084">
        <w:rPr>
          <w:color w:val="282828"/>
          <w:spacing w:val="4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и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постоянная</w:t>
      </w:r>
      <w:r w:rsidRPr="008D0084">
        <w:rPr>
          <w:color w:val="282828"/>
          <w:spacing w:val="20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чрезмерная</w:t>
      </w:r>
      <w:r w:rsidRPr="008D0084">
        <w:rPr>
          <w:color w:val="282828"/>
          <w:spacing w:val="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разрядка</w:t>
      </w:r>
    </w:p>
    <w:p w14:paraId="33DB1C65" w14:textId="4743744A" w:rsidR="00AA331C" w:rsidRPr="008D0084" w:rsidRDefault="008D0084">
      <w:pPr>
        <w:pStyle w:val="a3"/>
        <w:spacing w:before="2" w:line="235" w:lineRule="auto"/>
        <w:ind w:left="112" w:right="154" w:firstLine="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82828"/>
          <w:sz w:val="16"/>
          <w:szCs w:val="16"/>
        </w:rPr>
        <w:t>Избегайте глубокого разряда</w:t>
      </w:r>
      <w:r w:rsidR="00B64FCC" w:rsidRPr="008D0084">
        <w:rPr>
          <w:rFonts w:ascii="Arial" w:hAnsi="Arial" w:cs="Arial"/>
          <w:color w:val="282828"/>
          <w:sz w:val="16"/>
          <w:szCs w:val="16"/>
        </w:rPr>
        <w:t xml:space="preserve"> батар</w:t>
      </w:r>
      <w:r>
        <w:rPr>
          <w:rFonts w:ascii="Arial" w:hAnsi="Arial" w:cs="Arial"/>
          <w:color w:val="282828"/>
          <w:sz w:val="16"/>
          <w:szCs w:val="16"/>
        </w:rPr>
        <w:t>еи</w:t>
      </w:r>
      <w:r w:rsidR="00B64FCC" w:rsidRPr="008D0084">
        <w:rPr>
          <w:rFonts w:ascii="Arial" w:hAnsi="Arial" w:cs="Arial"/>
          <w:color w:val="282828"/>
          <w:sz w:val="16"/>
          <w:szCs w:val="16"/>
        </w:rPr>
        <w:t>, это снизит кол-во циклов и</w:t>
      </w:r>
      <w:r w:rsidR="00B64FCC"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ресурс.</w:t>
      </w:r>
      <w:r w:rsidR="00B64FCC" w:rsidRPr="008D0084">
        <w:rPr>
          <w:rFonts w:ascii="Arial" w:hAnsi="Arial" w:cs="Arial"/>
          <w:color w:val="282828"/>
          <w:spacing w:val="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Всегда</w:t>
      </w:r>
      <w:r w:rsidR="00B64FCC"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старайтесь</w:t>
      </w:r>
      <w:r w:rsidR="00B64FCC" w:rsidRPr="008D0084">
        <w:rPr>
          <w:rFonts w:ascii="Arial" w:hAnsi="Arial" w:cs="Arial"/>
          <w:color w:val="282828"/>
          <w:spacing w:val="-13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оставлять</w:t>
      </w:r>
      <w:r w:rsidR="00B64FCC"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не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менее</w:t>
      </w:r>
      <w:r w:rsidR="00B64FCC"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20%</w:t>
      </w:r>
      <w:r w:rsidR="00B64FCC" w:rsidRPr="008D0084">
        <w:rPr>
          <w:rFonts w:ascii="Arial" w:hAnsi="Arial" w:cs="Arial"/>
          <w:color w:val="282828"/>
          <w:spacing w:val="-3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от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полного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заряда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батареи.</w:t>
      </w:r>
    </w:p>
    <w:p w14:paraId="77DD295A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88"/>
        </w:tabs>
        <w:spacing w:line="202" w:lineRule="exact"/>
        <w:ind w:left="287" w:hanging="171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Длительное</w:t>
      </w:r>
      <w:r w:rsidRPr="008D0084">
        <w:rPr>
          <w:color w:val="282828"/>
          <w:spacing w:val="12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хранение</w:t>
      </w:r>
      <w:r w:rsidRPr="008D0084">
        <w:rPr>
          <w:color w:val="282828"/>
          <w:spacing w:val="10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без</w:t>
      </w:r>
      <w:r w:rsidRPr="008D0084">
        <w:rPr>
          <w:color w:val="282828"/>
          <w:spacing w:val="16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подзарядки</w:t>
      </w:r>
    </w:p>
    <w:p w14:paraId="7A8859A7" w14:textId="77777777" w:rsidR="00AA331C" w:rsidRPr="008D0084" w:rsidRDefault="00B64FCC">
      <w:pPr>
        <w:pStyle w:val="a3"/>
        <w:ind w:left="128" w:right="156" w:hanging="7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При длительном хранении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аккумуляторы необходимо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подзаряжать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 периодичностью не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реже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1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раза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месяц!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Аккумуляторы</w:t>
      </w:r>
      <w:r w:rsidRPr="008D0084">
        <w:rPr>
          <w:rFonts w:ascii="Arial" w:hAnsi="Arial" w:cs="Arial"/>
          <w:color w:val="282828"/>
          <w:spacing w:val="3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могут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уйти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глубокий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разряд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выйти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из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строя</w:t>
      </w:r>
    </w:p>
    <w:p w14:paraId="5BE45487" w14:textId="47A3A3C8" w:rsidR="00AA331C" w:rsidRPr="008D0084" w:rsidRDefault="00B64FCC">
      <w:pPr>
        <w:pStyle w:val="1"/>
        <w:spacing w:before="199" w:line="232" w:lineRule="auto"/>
        <w:ind w:left="112" w:right="153" w:firstLine="1"/>
        <w:jc w:val="both"/>
        <w:rPr>
          <w:sz w:val="16"/>
          <w:szCs w:val="16"/>
        </w:rPr>
      </w:pPr>
      <w:r w:rsidRPr="008D0084">
        <w:rPr>
          <w:color w:val="282828"/>
          <w:sz w:val="16"/>
          <w:szCs w:val="16"/>
        </w:rPr>
        <w:t>Если батарея некоторое время будет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находиться в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состоянии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глубокой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разрядки,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pacing w:val="-1"/>
          <w:sz w:val="16"/>
          <w:szCs w:val="16"/>
        </w:rPr>
        <w:t>начнется</w:t>
      </w:r>
      <w:r w:rsidRPr="008D0084">
        <w:rPr>
          <w:color w:val="282828"/>
          <w:spacing w:val="-11"/>
          <w:sz w:val="16"/>
          <w:szCs w:val="16"/>
        </w:rPr>
        <w:t xml:space="preserve"> </w:t>
      </w:r>
      <w:r w:rsidRPr="008D0084">
        <w:rPr>
          <w:color w:val="282828"/>
          <w:spacing w:val="-1"/>
          <w:sz w:val="16"/>
          <w:szCs w:val="16"/>
        </w:rPr>
        <w:t>необратимый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процесс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образования</w:t>
      </w:r>
      <w:r w:rsidRPr="008D0084">
        <w:rPr>
          <w:color w:val="282828"/>
          <w:spacing w:val="-1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сульфатов</w:t>
      </w:r>
      <w:r w:rsidRPr="008D0084">
        <w:rPr>
          <w:color w:val="282828"/>
          <w:spacing w:val="-7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и</w:t>
      </w:r>
      <w:r w:rsidRPr="008D0084">
        <w:rPr>
          <w:color w:val="282828"/>
          <w:spacing w:val="-6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снижение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реальной</w:t>
      </w:r>
      <w:r w:rsidRPr="008D0084">
        <w:rPr>
          <w:color w:val="282828"/>
          <w:spacing w:val="-10"/>
          <w:sz w:val="16"/>
          <w:szCs w:val="16"/>
        </w:rPr>
        <w:t xml:space="preserve"> </w:t>
      </w:r>
      <w:r w:rsidR="008D0084">
        <w:rPr>
          <w:color w:val="282828"/>
          <w:sz w:val="16"/>
          <w:szCs w:val="16"/>
        </w:rPr>
        <w:t>емкости относительно</w:t>
      </w:r>
      <w:r w:rsidRPr="008D0084">
        <w:rPr>
          <w:color w:val="282828"/>
          <w:spacing w:val="-23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паспортной.</w:t>
      </w:r>
    </w:p>
    <w:p w14:paraId="618B986E" w14:textId="77777777" w:rsidR="00AA331C" w:rsidRPr="008D0084" w:rsidRDefault="00B64FCC">
      <w:pPr>
        <w:pStyle w:val="a3"/>
        <w:spacing w:before="201" w:line="237" w:lineRule="auto"/>
        <w:ind w:left="111" w:right="154" w:firstLine="1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Свинцовые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обладают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умеренно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выраженным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эффектом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памяти.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вы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успеваете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день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разрядить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аккумулятор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часто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ставите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его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зарядку,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всё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равно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необходимо не реже, чем раз в месяц совершать полный цикл (разряд до 80% - полный заряд).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Это</w:t>
      </w:r>
      <w:r w:rsidRPr="008D0084">
        <w:rPr>
          <w:rFonts w:ascii="Arial" w:hAnsi="Arial" w:cs="Arial"/>
          <w:color w:val="282828"/>
          <w:spacing w:val="-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позволит</w:t>
      </w:r>
      <w:r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сохранить</w:t>
      </w:r>
      <w:r w:rsidRPr="008D0084">
        <w:rPr>
          <w:rFonts w:ascii="Arial" w:hAnsi="Arial" w:cs="Arial"/>
          <w:color w:val="282828"/>
          <w:spacing w:val="-2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ресурс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вашей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аккумуляторной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максимально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долго.</w:t>
      </w:r>
    </w:p>
    <w:p w14:paraId="6145F4F9" w14:textId="693484AB" w:rsidR="00AA331C" w:rsidRPr="008D0084" w:rsidRDefault="00B64FCC" w:rsidP="006955F7">
      <w:pPr>
        <w:pStyle w:val="a3"/>
        <w:spacing w:before="201" w:line="235" w:lineRule="auto"/>
        <w:ind w:left="111" w:right="103" w:firstLine="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Эксплуатация при повышенной на 10 градусов температуре (40 - 45 С) ведет к сокращению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срока службы батареи вдвое: с повышением температуры окружающей среды емкость АКБ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растет, 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уменьшается срок их службы.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При низких же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температурах емкость 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уменьшается.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Рекомендуемая</w:t>
      </w:r>
      <w:r w:rsidRPr="008D0084">
        <w:rPr>
          <w:rFonts w:ascii="Arial" w:hAnsi="Arial" w:cs="Arial"/>
          <w:color w:val="282828"/>
          <w:spacing w:val="6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температура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для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эксплуатации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батарей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="00CC4038">
        <w:rPr>
          <w:rFonts w:ascii="Arial" w:hAnsi="Arial" w:cs="Arial"/>
          <w:color w:val="282828"/>
          <w:sz w:val="16"/>
          <w:szCs w:val="16"/>
          <w:lang w:val="en-US"/>
        </w:rPr>
        <w:t>SKN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pacing w:val="9"/>
          <w:sz w:val="16"/>
          <w:szCs w:val="16"/>
        </w:rPr>
        <w:t>О</w:t>
      </w:r>
      <w:r w:rsidRPr="008D0084">
        <w:rPr>
          <w:rFonts w:ascii="Arial" w:hAnsi="Arial" w:cs="Arial"/>
          <w:color w:val="282828"/>
          <w:spacing w:val="9"/>
          <w:sz w:val="16"/>
          <w:szCs w:val="16"/>
          <w:vertAlign w:val="superscript"/>
        </w:rPr>
        <w:t>0</w:t>
      </w:r>
      <w:r w:rsidRPr="008D0084">
        <w:rPr>
          <w:rFonts w:ascii="Arial" w:hAnsi="Arial" w:cs="Arial"/>
          <w:color w:val="282828"/>
          <w:spacing w:val="9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-ЗО</w:t>
      </w:r>
      <w:r w:rsidRPr="008D0084">
        <w:rPr>
          <w:rFonts w:ascii="Arial" w:hAnsi="Arial" w:cs="Arial"/>
          <w:color w:val="282828"/>
          <w:sz w:val="16"/>
          <w:szCs w:val="16"/>
          <w:vertAlign w:val="superscript"/>
        </w:rPr>
        <w:t>0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="008D0084">
        <w:rPr>
          <w:rFonts w:ascii="Arial" w:hAnsi="Arial" w:cs="Arial"/>
          <w:color w:val="282828"/>
          <w:sz w:val="16"/>
          <w:szCs w:val="16"/>
        </w:rPr>
        <w:t>.</w:t>
      </w:r>
    </w:p>
    <w:p w14:paraId="53D3E6CC" w14:textId="77777777" w:rsidR="00AA331C" w:rsidRPr="008D0084" w:rsidRDefault="00B64FCC">
      <w:pPr>
        <w:pStyle w:val="a3"/>
        <w:spacing w:before="155" w:line="235" w:lineRule="auto"/>
        <w:ind w:left="118" w:hanging="4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Избегайте перегрева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аккумулятора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-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оставляйте технику в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прохладном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или тенистом месте,</w:t>
      </w:r>
      <w:r w:rsidRPr="008D0084">
        <w:rPr>
          <w:rFonts w:ascii="Arial" w:hAnsi="Arial" w:cs="Arial"/>
          <w:color w:val="282828"/>
          <w:spacing w:val="-43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избегая</w:t>
      </w:r>
      <w:r w:rsidRPr="008D0084">
        <w:rPr>
          <w:rFonts w:ascii="Arial" w:hAnsi="Arial" w:cs="Arial"/>
          <w:color w:val="282828"/>
          <w:spacing w:val="-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попадания</w:t>
      </w:r>
      <w:r w:rsidRPr="008D0084">
        <w:rPr>
          <w:rFonts w:ascii="Arial" w:hAnsi="Arial" w:cs="Arial"/>
          <w:color w:val="282828"/>
          <w:spacing w:val="-2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прямых</w:t>
      </w:r>
      <w:r w:rsidRPr="008D0084">
        <w:rPr>
          <w:rFonts w:ascii="Arial" w:hAnsi="Arial" w:cs="Arial"/>
          <w:color w:val="282828"/>
          <w:spacing w:val="-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солнечных</w:t>
      </w:r>
      <w:r w:rsidRPr="008D0084">
        <w:rPr>
          <w:rFonts w:ascii="Arial" w:hAnsi="Arial" w:cs="Arial"/>
          <w:color w:val="282828"/>
          <w:spacing w:val="-2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лучей.</w:t>
      </w:r>
    </w:p>
    <w:p w14:paraId="034A00FF" w14:textId="77777777" w:rsidR="00AA331C" w:rsidRPr="008D0084" w:rsidRDefault="00B64FCC">
      <w:pPr>
        <w:pStyle w:val="1"/>
        <w:spacing w:before="197" w:line="240" w:lineRule="auto"/>
        <w:ind w:left="121" w:firstLine="0"/>
        <w:jc w:val="both"/>
        <w:rPr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МЕРЫ</w:t>
      </w:r>
      <w:r w:rsidRPr="008D0084">
        <w:rPr>
          <w:color w:val="282828"/>
          <w:spacing w:val="2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БЕЗОПАСНОСТИ</w:t>
      </w:r>
    </w:p>
    <w:p w14:paraId="4914E4CB" w14:textId="77777777" w:rsidR="00AA331C" w:rsidRPr="008D0084" w:rsidRDefault="00B64FCC" w:rsidP="00807910">
      <w:pPr>
        <w:pStyle w:val="a3"/>
        <w:numPr>
          <w:ilvl w:val="0"/>
          <w:numId w:val="3"/>
        </w:numPr>
        <w:spacing w:before="200" w:line="232" w:lineRule="auto"/>
        <w:ind w:right="148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допускается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замыкание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полюсов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плохими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контактами</w:t>
      </w:r>
      <w:r w:rsidRPr="008D0084">
        <w:rPr>
          <w:rFonts w:ascii="Arial" w:hAnsi="Arial" w:cs="Arial"/>
          <w:color w:val="282828"/>
          <w:spacing w:val="-2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между</w:t>
      </w:r>
      <w:r w:rsidRPr="008D0084">
        <w:rPr>
          <w:rFonts w:ascii="Arial" w:hAnsi="Arial" w:cs="Arial"/>
          <w:color w:val="282828"/>
          <w:spacing w:val="-2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выводами</w:t>
      </w:r>
      <w:r w:rsidRPr="008D0084">
        <w:rPr>
          <w:rFonts w:ascii="Arial" w:hAnsi="Arial" w:cs="Arial"/>
          <w:color w:val="282828"/>
          <w:spacing w:val="-2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-2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-1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клеммами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проводов.</w:t>
      </w:r>
    </w:p>
    <w:p w14:paraId="419A1564" w14:textId="1786A638" w:rsidR="00AA331C" w:rsidRPr="008D0084" w:rsidRDefault="00B64FCC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Присоединение и отсоединение батареи от питаемого устройства следует производить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при выключенных потребителях.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Сначала присоединить положительный вывод,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 затем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отрицательный,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соединенный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массой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устройства.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Отсоединение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производить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обратном</w:t>
      </w:r>
      <w:r w:rsidRPr="008D0084">
        <w:rPr>
          <w:rFonts w:ascii="Arial" w:hAnsi="Arial" w:cs="Arial"/>
          <w:color w:val="282828"/>
          <w:spacing w:val="-17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порядке.</w:t>
      </w:r>
    </w:p>
    <w:p w14:paraId="23A36645" w14:textId="3F9BC71B" w:rsidR="00807910" w:rsidRPr="008D0084" w:rsidRDefault="00807910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При эксплуатации батарея должна быть надежно закреплена в штатном установочном месте (</w:t>
      </w:r>
      <w:r w:rsidR="001937DA" w:rsidRPr="008D0084">
        <w:rPr>
          <w:rFonts w:ascii="Arial" w:hAnsi="Arial" w:cs="Arial"/>
          <w:sz w:val="16"/>
          <w:szCs w:val="16"/>
        </w:rPr>
        <w:t>но не перетянута с давлением на корпус), соединительные клеммы плотно зажаты на полюсных выводах, а сами провода не должны быть натянуты.</w:t>
      </w:r>
    </w:p>
    <w:p w14:paraId="56321B84" w14:textId="3D3D84C7" w:rsidR="001937DA" w:rsidRPr="008D0084" w:rsidRDefault="001937DA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При установке батарей на технике важно не перетягивать </w:t>
      </w:r>
      <w:r w:rsidR="008C2547" w:rsidRPr="008D0084">
        <w:rPr>
          <w:rFonts w:ascii="Arial" w:hAnsi="Arial" w:cs="Arial"/>
          <w:sz w:val="16"/>
          <w:szCs w:val="16"/>
        </w:rPr>
        <w:t>их крепёжными планками!</w:t>
      </w:r>
    </w:p>
    <w:p w14:paraId="7C1B9590" w14:textId="53A1CFFF" w:rsidR="008C2547" w:rsidRPr="008D0084" w:rsidRDefault="008C2547" w:rsidP="008C2547">
      <w:pPr>
        <w:pStyle w:val="a3"/>
        <w:spacing w:line="232" w:lineRule="auto"/>
        <w:ind w:left="720"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Возможна деформация и разрушения корпуса. Нарушение герметичности приведет к выходу из строя батареи. Подобный случай не будет признан гарантийным!</w:t>
      </w:r>
    </w:p>
    <w:p w14:paraId="54728512" w14:textId="01B5486D" w:rsidR="00807910" w:rsidRPr="008D0084" w:rsidRDefault="00807910" w:rsidP="008C2547">
      <w:pPr>
        <w:pStyle w:val="a3"/>
        <w:spacing w:line="232" w:lineRule="auto"/>
        <w:ind w:left="720" w:right="152"/>
        <w:jc w:val="both"/>
        <w:rPr>
          <w:rFonts w:ascii="Arial" w:hAnsi="Arial" w:cs="Arial"/>
          <w:sz w:val="16"/>
          <w:szCs w:val="16"/>
        </w:rPr>
      </w:pPr>
    </w:p>
    <w:p w14:paraId="37729B94" w14:textId="77777777" w:rsidR="006955F7" w:rsidRPr="008D0084" w:rsidRDefault="006955F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2AA9A15F" w14:textId="39CE3922" w:rsidR="008C2547" w:rsidRPr="008D0084" w:rsidRDefault="008C254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ЗАРЯДКА АККУМУЛЯТОРНОЙ БАТАРЕИ</w:t>
      </w:r>
    </w:p>
    <w:p w14:paraId="40BF411C" w14:textId="043197EE" w:rsidR="008C2547" w:rsidRPr="008D0084" w:rsidRDefault="008C254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7D9E473F" w14:textId="1ACE5EF1" w:rsidR="008C2547" w:rsidRPr="008D0084" w:rsidRDefault="008C2547" w:rsidP="008C2547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Зарядка аккумуляторной батареи должна производиться в специально оборудованном </w:t>
      </w:r>
      <w:r w:rsidR="0091378A" w:rsidRPr="008D0084">
        <w:rPr>
          <w:rFonts w:ascii="Arial" w:hAnsi="Arial" w:cs="Arial"/>
          <w:sz w:val="16"/>
          <w:szCs w:val="16"/>
        </w:rPr>
        <w:t>для этих целей, хорошо вентилируемом нежилом помещении с соблюдением правил противопожарной безопасности.</w:t>
      </w:r>
    </w:p>
    <w:p w14:paraId="7A1D0ACE" w14:textId="0E525A1B" w:rsidR="0091378A" w:rsidRPr="008D0084" w:rsidRDefault="0091378A" w:rsidP="008C2547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В помещениях, где ведется заряд батареи, запрещается курить и пользоваться открытым пламенем.</w:t>
      </w:r>
    </w:p>
    <w:p w14:paraId="446EF1F2" w14:textId="4EEFDD9B" w:rsidR="00807910" w:rsidRPr="008D0084" w:rsidRDefault="0091378A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Зарядка должна осуществляться оригинальным зарядным устройство </w:t>
      </w:r>
      <w:r w:rsidR="00CC4038">
        <w:rPr>
          <w:rFonts w:ascii="Arial" w:hAnsi="Arial" w:cs="Arial"/>
          <w:sz w:val="16"/>
          <w:szCs w:val="16"/>
          <w:lang w:val="en-US"/>
        </w:rPr>
        <w:t>SKN</w:t>
      </w:r>
      <w:r w:rsidRPr="008D0084">
        <w:rPr>
          <w:rFonts w:ascii="Arial" w:hAnsi="Arial" w:cs="Arial"/>
          <w:sz w:val="16"/>
          <w:szCs w:val="16"/>
        </w:rPr>
        <w:t xml:space="preserve">, или проверенным, соответствующим характеристикам устройством заводского   </w:t>
      </w:r>
      <w:r w:rsidR="00F57F99" w:rsidRPr="008D0084">
        <w:rPr>
          <w:rFonts w:ascii="Arial" w:hAnsi="Arial" w:cs="Arial"/>
          <w:sz w:val="16"/>
          <w:szCs w:val="16"/>
        </w:rPr>
        <w:t xml:space="preserve"> изготовления в соответствии с инструкцией к этому зарядному устройству и требованиями к напряжению   и силе тока. Зарядное устройство должно быть    импульсным, полностью автоматическим, с функцией </w:t>
      </w:r>
      <w:proofErr w:type="spellStart"/>
      <w:r w:rsidR="00F57F99" w:rsidRPr="008D0084">
        <w:rPr>
          <w:rFonts w:ascii="Arial" w:hAnsi="Arial" w:cs="Arial"/>
          <w:sz w:val="16"/>
          <w:szCs w:val="16"/>
        </w:rPr>
        <w:t>десульфатации</w:t>
      </w:r>
      <w:proofErr w:type="spellEnd"/>
      <w:r w:rsidR="00F57F99" w:rsidRPr="008D0084">
        <w:rPr>
          <w:rFonts w:ascii="Arial" w:hAnsi="Arial" w:cs="Arial"/>
          <w:sz w:val="16"/>
          <w:szCs w:val="16"/>
        </w:rPr>
        <w:t xml:space="preserve"> пластин, специально предназначенное для такого типа батарей.</w:t>
      </w:r>
    </w:p>
    <w:p w14:paraId="6A1B0075" w14:textId="67ADF61F" w:rsidR="00F57F99" w:rsidRPr="008D0084" w:rsidRDefault="00F57F99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Если аккумуляторная батарея </w:t>
      </w:r>
      <w:r w:rsidR="00025C2C" w:rsidRPr="008D0084">
        <w:rPr>
          <w:rFonts w:ascii="Arial" w:hAnsi="Arial" w:cs="Arial"/>
          <w:sz w:val="16"/>
          <w:szCs w:val="16"/>
        </w:rPr>
        <w:t>долго находилась или эксплуатировалась при низкой температуре, то перед зарядкой необходимо выдержать изделие при комнатной температуре не менее 3 часов.</w:t>
      </w:r>
    </w:p>
    <w:p w14:paraId="17C7F35B" w14:textId="4980AB14" w:rsidR="00025C2C" w:rsidRPr="008D0084" w:rsidRDefault="00025C2C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Не допускается зарядка батареи при температур</w:t>
      </w:r>
      <w:r w:rsidR="00B64FCC" w:rsidRPr="008D0084">
        <w:rPr>
          <w:rFonts w:ascii="Arial" w:hAnsi="Arial" w:cs="Arial"/>
          <w:sz w:val="16"/>
          <w:szCs w:val="16"/>
        </w:rPr>
        <w:t>е</w:t>
      </w:r>
      <w:r w:rsidRPr="008D0084">
        <w:rPr>
          <w:rFonts w:ascii="Arial" w:hAnsi="Arial" w:cs="Arial"/>
          <w:sz w:val="16"/>
          <w:szCs w:val="16"/>
        </w:rPr>
        <w:t xml:space="preserve"> электролита выше 50С</w:t>
      </w:r>
    </w:p>
    <w:p w14:paraId="03367C8B" w14:textId="5C548968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32283B5E" w14:textId="4C7A54CC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54C322F7" w14:textId="5380F03E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ФОРМИРОВНИЕ КОМЛЕКТОВ </w:t>
      </w:r>
      <w:r w:rsidR="00BB0712" w:rsidRPr="008D0084">
        <w:rPr>
          <w:rFonts w:ascii="Arial" w:hAnsi="Arial" w:cs="Arial"/>
          <w:sz w:val="16"/>
          <w:szCs w:val="16"/>
        </w:rPr>
        <w:t xml:space="preserve">ИЗ ТЯГОВЫХ БАТАРЕЙ </w:t>
      </w:r>
    </w:p>
    <w:p w14:paraId="71613B17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Для питания устройств допускается формирование комплектов из нескольких одинаковых батарей. При последовательном соединении суммируется напряжение батарей, а емкость остается общей. При параллельном соединении – наоборот, суммируется емкость всех батарей при неизменном общем напряжении.</w:t>
      </w:r>
    </w:p>
    <w:p w14:paraId="076011C2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</w:p>
    <w:p w14:paraId="5F09F827" w14:textId="1C81E0B6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СХЕМЫ ПОДКЛЮЧЕНИЯ АККУМУЛЯТОРОВ:</w:t>
      </w:r>
    </w:p>
    <w:p w14:paraId="1F0B733D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</w:p>
    <w:p w14:paraId="7246CDCC" w14:textId="77777777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  <w:r w:rsidRPr="008D008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7CF1283" wp14:editId="51763E17">
            <wp:extent cx="5168039" cy="1595535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306" cy="16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084">
        <w:rPr>
          <w:rFonts w:ascii="Arial" w:hAnsi="Arial" w:cs="Arial"/>
          <w:noProof/>
          <w:sz w:val="16"/>
          <w:szCs w:val="16"/>
        </w:rPr>
        <w:t xml:space="preserve"> </w:t>
      </w:r>
    </w:p>
    <w:p w14:paraId="236997CF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6710B399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395AB96B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1A20D892" w14:textId="68880307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  <w:r w:rsidRPr="008D0084">
        <w:rPr>
          <w:rFonts w:ascii="Arial" w:hAnsi="Arial" w:cs="Arial"/>
          <w:noProof/>
          <w:sz w:val="16"/>
          <w:szCs w:val="16"/>
        </w:rPr>
        <w:t>При формировании комплектов должны использоваться батареи одной емкости, напряжени</w:t>
      </w:r>
      <w:r w:rsidR="00B64FCC" w:rsidRPr="008D0084">
        <w:rPr>
          <w:rFonts w:ascii="Arial" w:hAnsi="Arial" w:cs="Arial"/>
          <w:noProof/>
          <w:sz w:val="16"/>
          <w:szCs w:val="16"/>
        </w:rPr>
        <w:t>я, имеющие одинаковый срок службы. Ни в коем случае нельзя собирать комплект из батарей которые уже были в эксплуатации в других комплектах или по отдельности. В идеале они должны быть из одной партии! Не соблюдение этих правил приведет к быстрому выходу из строя именно новой батареи. Это происходит из-за разницы внутренних сопротивлений и потенциалорв новой и старых аккумуляторных батарей.</w:t>
      </w:r>
    </w:p>
    <w:p w14:paraId="070631CE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5AA40593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245E26A4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42E570F7" w14:textId="4AFD32E0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  <w:r w:rsidRPr="008D0084">
        <w:rPr>
          <w:rFonts w:ascii="Arial" w:hAnsi="Arial" w:cs="Arial"/>
          <w:noProof/>
        </w:rPr>
        <w:t>УТИЛИЗАЦИЯ АККУМУЛЯТОРНОЙ БАТАРЕИ</w:t>
      </w:r>
    </w:p>
    <w:p w14:paraId="6E959849" w14:textId="7C000B59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7C762740" w14:textId="06C6E281" w:rsidR="00B64FCC" w:rsidRPr="008D0084" w:rsidRDefault="00B64FCC" w:rsidP="00B64FCC">
      <w:pPr>
        <w:pStyle w:val="a3"/>
        <w:spacing w:line="232" w:lineRule="auto"/>
        <w:ind w:right="152"/>
        <w:rPr>
          <w:rFonts w:ascii="Arial" w:hAnsi="Arial" w:cs="Arial"/>
          <w:noProof/>
        </w:rPr>
      </w:pPr>
      <w:r w:rsidRPr="008D0084">
        <w:rPr>
          <w:rFonts w:ascii="Arial" w:hAnsi="Arial" w:cs="Arial"/>
          <w:noProof/>
        </w:rPr>
        <w:t>Вышедшая из строя или исчерпавшая свой ресурс батарея подлежит обязательной сдаче в пункт приема отработанных аккумляторов для последующей надлежащей утилизации.</w:t>
      </w:r>
    </w:p>
    <w:p w14:paraId="579D8149" w14:textId="77777777" w:rsidR="00B64FCC" w:rsidRPr="008D0084" w:rsidRDefault="00B64FCC">
      <w:pPr>
        <w:spacing w:before="95" w:line="247" w:lineRule="auto"/>
        <w:ind w:left="785" w:right="634" w:firstLine="924"/>
        <w:rPr>
          <w:rFonts w:ascii="Arial" w:hAnsi="Arial" w:cs="Arial"/>
          <w:b/>
          <w:sz w:val="30"/>
        </w:rPr>
      </w:pPr>
    </w:p>
    <w:p w14:paraId="6D7AED61" w14:textId="77777777" w:rsidR="008D0084" w:rsidRPr="008D0084" w:rsidRDefault="008D0084" w:rsidP="008D0084">
      <w:pPr>
        <w:spacing w:before="95" w:line="247" w:lineRule="auto"/>
        <w:ind w:right="634"/>
        <w:rPr>
          <w:rFonts w:ascii="Arial" w:hAnsi="Arial" w:cs="Arial"/>
          <w:b/>
          <w:sz w:val="30"/>
        </w:rPr>
      </w:pPr>
    </w:p>
    <w:p w14:paraId="7C8DC185" w14:textId="438E683B" w:rsidR="008D0084" w:rsidRPr="00DD5465" w:rsidRDefault="008D0084" w:rsidP="00DD5465">
      <w:pPr>
        <w:spacing w:before="95" w:line="247" w:lineRule="auto"/>
        <w:ind w:right="634"/>
        <w:jc w:val="center"/>
        <w:rPr>
          <w:rFonts w:ascii="Arial" w:hAnsi="Arial" w:cs="Arial"/>
          <w:color w:val="282828"/>
          <w:w w:val="55"/>
          <w:sz w:val="32"/>
          <w:szCs w:val="32"/>
        </w:rPr>
      </w:pPr>
      <w:r w:rsidRPr="008D0084">
        <w:rPr>
          <w:rFonts w:ascii="Arial" w:hAnsi="Arial" w:cs="Arial"/>
          <w:color w:val="282828"/>
          <w:w w:val="55"/>
          <w:sz w:val="32"/>
          <w:szCs w:val="32"/>
        </w:rPr>
        <w:lastRenderedPageBreak/>
        <w:t>ГАРАНТИЙНЫЙ</w:t>
      </w:r>
      <w:r w:rsidRPr="008D0084">
        <w:rPr>
          <w:rFonts w:ascii="Arial" w:hAnsi="Arial" w:cs="Arial"/>
          <w:color w:val="282828"/>
          <w:spacing w:val="-9"/>
          <w:w w:val="55"/>
          <w:sz w:val="32"/>
          <w:szCs w:val="32"/>
        </w:rPr>
        <w:t xml:space="preserve"> </w:t>
      </w:r>
      <w:r w:rsidRPr="008D0084">
        <w:rPr>
          <w:rFonts w:ascii="Arial" w:hAnsi="Arial" w:cs="Arial"/>
          <w:color w:val="282828"/>
          <w:w w:val="55"/>
          <w:sz w:val="32"/>
          <w:szCs w:val="32"/>
        </w:rPr>
        <w:t>ТАЛОН</w:t>
      </w:r>
    </w:p>
    <w:p w14:paraId="0609AF30" w14:textId="7391119D" w:rsidR="00AA331C" w:rsidRPr="008D0084" w:rsidRDefault="00B64FCC" w:rsidP="008D0084">
      <w:pPr>
        <w:spacing w:before="95" w:line="247" w:lineRule="auto"/>
        <w:ind w:right="634"/>
        <w:jc w:val="center"/>
        <w:rPr>
          <w:rFonts w:ascii="Arial" w:hAnsi="Arial" w:cs="Arial"/>
          <w:bCs/>
          <w:w w:val="95"/>
          <w:sz w:val="24"/>
          <w:szCs w:val="24"/>
        </w:rPr>
      </w:pPr>
      <w:r w:rsidRPr="008D0084">
        <w:rPr>
          <w:rFonts w:ascii="Arial" w:hAnsi="Arial" w:cs="Arial"/>
          <w:bCs/>
          <w:sz w:val="24"/>
          <w:szCs w:val="24"/>
        </w:rPr>
        <w:t>С ПРАВИЛАМИ ЭКСПЛУАТАЦИИ</w:t>
      </w:r>
      <w:r w:rsidRPr="008D0084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ТЯГОВЫХ</w:t>
      </w:r>
      <w:r w:rsidR="008D0084" w:rsidRPr="008D0084">
        <w:rPr>
          <w:rFonts w:ascii="Arial" w:hAnsi="Arial" w:cs="Arial"/>
          <w:bCs/>
          <w:spacing w:val="9"/>
          <w:w w:val="95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АККУМУЛЯТОРОВ</w:t>
      </w:r>
      <w:r w:rsidRPr="008D0084">
        <w:rPr>
          <w:rFonts w:ascii="Arial" w:hAnsi="Arial" w:cs="Arial"/>
          <w:bCs/>
          <w:spacing w:val="28"/>
          <w:w w:val="95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ОЗНАКОМЛЕН:</w:t>
      </w:r>
    </w:p>
    <w:p w14:paraId="05F02EE2" w14:textId="77777777" w:rsidR="00D64CB8" w:rsidRPr="008D0084" w:rsidRDefault="00D64CB8">
      <w:pPr>
        <w:spacing w:before="95" w:line="247" w:lineRule="auto"/>
        <w:ind w:left="785" w:right="634" w:firstLine="924"/>
        <w:rPr>
          <w:rFonts w:ascii="Arial" w:hAnsi="Arial" w:cs="Arial"/>
          <w:b/>
          <w:sz w:val="30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1980"/>
        <w:gridCol w:w="2220"/>
        <w:gridCol w:w="1041"/>
        <w:gridCol w:w="2200"/>
      </w:tblGrid>
      <w:tr w:rsidR="00D64CB8" w:rsidRPr="008D0084" w14:paraId="50822D39" w14:textId="77777777" w:rsidTr="00D64CB8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76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Модель и емкость 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Аккумулятора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F1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Серийный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5A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Покупки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A17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ФИО, подпись 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покупателя</w:t>
            </w:r>
          </w:p>
        </w:tc>
      </w:tr>
      <w:tr w:rsidR="00D64CB8" w:rsidRPr="008D0084" w14:paraId="691CC7F1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DC47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5E9A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0C9B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821F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3A01609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F4B1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0390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77CB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7FF12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129FDA6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E3F8F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21F3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3C5B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4BD5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580CFD7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AF65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A302C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6A80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9F10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45930105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268A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6EBE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4A6BB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D153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04F6DCA9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AFF5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2CDB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A3A1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3A46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220D2BD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BFFB0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CB09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E9C4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DC4A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0D7EE903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8427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A4A6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66C8C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F2A1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681313E6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DC917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86F9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EC85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826B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41EA65D0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F465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9FFC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6210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ECC8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51F96C39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0AAB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1F34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E47C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563FB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290F2E0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9B0F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6703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B8CD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75AB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F1FA875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282F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841C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08AF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11D5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6E0CFD40" w14:textId="77777777" w:rsidR="00AA331C" w:rsidRPr="008D0084" w:rsidRDefault="00AA331C">
      <w:pPr>
        <w:pStyle w:val="a3"/>
        <w:spacing w:before="8"/>
        <w:rPr>
          <w:rFonts w:ascii="Arial" w:hAnsi="Arial" w:cs="Arial"/>
          <w:b/>
          <w:sz w:val="42"/>
        </w:rPr>
      </w:pPr>
    </w:p>
    <w:p w14:paraId="0D5CE39D" w14:textId="1D7B5DD3" w:rsidR="00AA331C" w:rsidRPr="008D0084" w:rsidRDefault="00B64FCC" w:rsidP="00D64CB8">
      <w:pPr>
        <w:spacing w:before="1"/>
        <w:ind w:left="562" w:right="634" w:firstLine="13"/>
        <w:rPr>
          <w:rFonts w:ascii="Arial" w:hAnsi="Arial" w:cs="Arial"/>
          <w:sz w:val="18"/>
          <w:szCs w:val="18"/>
        </w:rPr>
      </w:pPr>
      <w:r w:rsidRPr="008D0084">
        <w:rPr>
          <w:rFonts w:ascii="Arial" w:hAnsi="Arial" w:cs="Arial"/>
          <w:color w:val="282828"/>
          <w:w w:val="95"/>
          <w:sz w:val="18"/>
          <w:szCs w:val="18"/>
        </w:rPr>
        <w:t>Гарантия</w:t>
      </w:r>
      <w:r w:rsidRPr="008D0084">
        <w:rPr>
          <w:rFonts w:ascii="Arial" w:hAnsi="Arial" w:cs="Arial"/>
          <w:color w:val="282828"/>
          <w:spacing w:val="32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на</w:t>
      </w:r>
      <w:r w:rsidRPr="008D0084">
        <w:rPr>
          <w:rFonts w:ascii="Arial" w:hAnsi="Arial" w:cs="Arial"/>
          <w:color w:val="282828"/>
          <w:spacing w:val="10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аккумуляторные</w:t>
      </w:r>
      <w:r w:rsidRPr="008D0084">
        <w:rPr>
          <w:rFonts w:ascii="Arial" w:hAnsi="Arial" w:cs="Arial"/>
          <w:color w:val="282828"/>
          <w:spacing w:val="26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батареи</w:t>
      </w:r>
      <w:r w:rsidRPr="008D0084">
        <w:rPr>
          <w:rFonts w:ascii="Arial" w:hAnsi="Arial" w:cs="Arial"/>
          <w:color w:val="282828"/>
          <w:spacing w:val="33"/>
          <w:w w:val="95"/>
          <w:sz w:val="18"/>
          <w:szCs w:val="18"/>
        </w:rPr>
        <w:t xml:space="preserve"> </w:t>
      </w:r>
      <w:r w:rsidR="00CC4038">
        <w:rPr>
          <w:rFonts w:ascii="Arial" w:hAnsi="Arial" w:cs="Arial"/>
          <w:color w:val="282828"/>
          <w:w w:val="95"/>
          <w:sz w:val="18"/>
          <w:szCs w:val="18"/>
          <w:lang w:val="en-US"/>
        </w:rPr>
        <w:t>SKN</w:t>
      </w:r>
      <w:r w:rsidRPr="008D0084">
        <w:rPr>
          <w:rFonts w:ascii="Arial" w:hAnsi="Arial" w:cs="Arial"/>
          <w:color w:val="282828"/>
          <w:spacing w:val="33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составляет</w:t>
      </w:r>
      <w:r w:rsidRPr="008D0084">
        <w:rPr>
          <w:rFonts w:ascii="Arial" w:hAnsi="Arial" w:cs="Arial"/>
          <w:color w:val="282828"/>
          <w:spacing w:val="32"/>
          <w:w w:val="95"/>
          <w:sz w:val="18"/>
          <w:szCs w:val="18"/>
        </w:rPr>
        <w:t xml:space="preserve"> </w:t>
      </w:r>
      <w:r w:rsidR="008D0084">
        <w:rPr>
          <w:rFonts w:ascii="Arial" w:hAnsi="Arial" w:cs="Arial"/>
          <w:color w:val="282828"/>
          <w:w w:val="95"/>
          <w:sz w:val="18"/>
          <w:szCs w:val="18"/>
        </w:rPr>
        <w:t>12 месяцев</w:t>
      </w:r>
      <w:r w:rsidRPr="008D0084">
        <w:rPr>
          <w:rFonts w:ascii="Arial" w:hAnsi="Arial" w:cs="Arial"/>
          <w:color w:val="282828"/>
          <w:spacing w:val="-4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с</w:t>
      </w:r>
      <w:r w:rsidRPr="008D0084">
        <w:rPr>
          <w:rFonts w:ascii="Arial" w:hAnsi="Arial" w:cs="Arial"/>
          <w:color w:val="282828"/>
          <w:spacing w:val="-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момента</w:t>
      </w:r>
      <w:r w:rsidRPr="008D0084">
        <w:rPr>
          <w:rFonts w:ascii="Arial" w:hAnsi="Arial" w:cs="Arial"/>
          <w:color w:val="282828"/>
          <w:spacing w:val="-4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приобретения.</w:t>
      </w:r>
    </w:p>
    <w:p w14:paraId="3F94BEEC" w14:textId="77777777" w:rsidR="00AA331C" w:rsidRPr="008D0084" w:rsidRDefault="00AA331C">
      <w:pPr>
        <w:pStyle w:val="a3"/>
        <w:spacing w:before="1"/>
        <w:rPr>
          <w:rFonts w:ascii="Arial" w:hAnsi="Arial" w:cs="Arial"/>
        </w:rPr>
      </w:pPr>
    </w:p>
    <w:p w14:paraId="00181F75" w14:textId="2B86BBFF" w:rsidR="00AA331C" w:rsidRPr="008D0084" w:rsidRDefault="00B64FCC" w:rsidP="00D64CB8">
      <w:pPr>
        <w:ind w:left="646"/>
        <w:rPr>
          <w:rFonts w:ascii="Arial" w:hAnsi="Arial" w:cs="Arial"/>
          <w:b/>
          <w:sz w:val="18"/>
          <w:szCs w:val="18"/>
        </w:rPr>
      </w:pPr>
      <w:r w:rsidRPr="008D0084">
        <w:rPr>
          <w:rFonts w:ascii="Arial" w:hAnsi="Arial" w:cs="Arial"/>
          <w:b/>
          <w:color w:val="282828"/>
          <w:sz w:val="18"/>
          <w:szCs w:val="18"/>
        </w:rPr>
        <w:t>Продавец:</w:t>
      </w:r>
    </w:p>
    <w:p w14:paraId="387B86B3" w14:textId="77777777" w:rsidR="00AA331C" w:rsidRPr="008D0084" w:rsidRDefault="00AA331C">
      <w:pPr>
        <w:pStyle w:val="a3"/>
        <w:spacing w:before="10"/>
        <w:rPr>
          <w:rFonts w:ascii="Arial" w:hAnsi="Arial" w:cs="Arial"/>
          <w:b/>
        </w:rPr>
      </w:pPr>
    </w:p>
    <w:p w14:paraId="2E6B3C00" w14:textId="6A433C30" w:rsidR="00AA331C" w:rsidRPr="008D0084" w:rsidRDefault="00B64FCC" w:rsidP="00D64CB8">
      <w:pPr>
        <w:ind w:right="984"/>
        <w:jc w:val="right"/>
        <w:rPr>
          <w:rFonts w:ascii="Arial" w:hAnsi="Arial" w:cs="Arial"/>
          <w:b/>
          <w:sz w:val="18"/>
          <w:szCs w:val="18"/>
        </w:rPr>
      </w:pPr>
      <w:proofErr w:type="spellStart"/>
      <w:r w:rsidRPr="008D0084">
        <w:rPr>
          <w:rFonts w:ascii="Arial" w:hAnsi="Arial" w:cs="Arial"/>
          <w:b/>
          <w:color w:val="282828"/>
          <w:w w:val="75"/>
          <w:sz w:val="18"/>
          <w:szCs w:val="18"/>
        </w:rPr>
        <w:t>м.п</w:t>
      </w:r>
      <w:proofErr w:type="spellEnd"/>
      <w:r w:rsidRPr="008D0084">
        <w:rPr>
          <w:rFonts w:ascii="Arial" w:hAnsi="Arial" w:cs="Arial"/>
          <w:b/>
          <w:color w:val="282828"/>
          <w:w w:val="75"/>
          <w:sz w:val="18"/>
          <w:szCs w:val="18"/>
        </w:rPr>
        <w:t>.</w:t>
      </w:r>
    </w:p>
    <w:p w14:paraId="387D9B6D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45C06C3B" w14:textId="30A05DAE" w:rsidR="00AA331C" w:rsidRPr="008D0084" w:rsidRDefault="00CC4038" w:rsidP="00CC4038">
      <w:pPr>
        <w:pStyle w:val="a3"/>
        <w:spacing w:before="1"/>
        <w:jc w:val="center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noProof/>
          <w:sz w:val="19"/>
        </w:rPr>
        <w:drawing>
          <wp:inline distT="0" distB="0" distL="0" distR="0" wp14:anchorId="3ACA310C" wp14:editId="502AE4F7">
            <wp:extent cx="771118" cy="5783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19" cy="6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00B6" w14:textId="7C417CDA" w:rsidR="00CC4038" w:rsidRPr="00DD5465" w:rsidRDefault="00DD5465" w:rsidP="00CC4038">
      <w:pPr>
        <w:spacing w:before="111"/>
        <w:ind w:left="1288" w:right="1275"/>
        <w:jc w:val="center"/>
        <w:rPr>
          <w:rFonts w:ascii="Arial" w:hAnsi="Arial" w:cs="Arial"/>
          <w:bCs/>
          <w:sz w:val="20"/>
          <w:szCs w:val="20"/>
        </w:rPr>
      </w:pPr>
      <w:r w:rsidRPr="00DD5465">
        <w:rPr>
          <w:sz w:val="20"/>
          <w:szCs w:val="20"/>
        </w:rPr>
        <w:t xml:space="preserve">Наш сайт: </w:t>
      </w:r>
      <w:hyperlink r:id="rId10" w:history="1"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  <w:lang w:val="en-US"/>
          </w:rPr>
          <w:t>www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</w:rPr>
          <w:t>.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  <w:lang w:val="en-US"/>
          </w:rPr>
          <w:t>skn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</w:rPr>
          <w:t>-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  <w:lang w:val="en-US"/>
          </w:rPr>
          <w:t>electric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</w:rPr>
          <w:t>.</w:t>
        </w:r>
        <w:r w:rsidRPr="00DD5465">
          <w:rPr>
            <w:rStyle w:val="a6"/>
            <w:rFonts w:ascii="Arial" w:hAnsi="Arial" w:cs="Arial"/>
            <w:bCs/>
            <w:color w:val="auto"/>
            <w:sz w:val="20"/>
            <w:szCs w:val="20"/>
            <w:lang w:val="en-US"/>
          </w:rPr>
          <w:t>ru</w:t>
        </w:r>
      </w:hyperlink>
    </w:p>
    <w:p w14:paraId="1468A972" w14:textId="49418543" w:rsidR="00DD5465" w:rsidRPr="00DD5465" w:rsidRDefault="00DD5465" w:rsidP="00DD5465">
      <w:pPr>
        <w:spacing w:before="209"/>
        <w:ind w:left="1362" w:right="1246"/>
        <w:jc w:val="center"/>
        <w:rPr>
          <w:sz w:val="20"/>
          <w:szCs w:val="20"/>
        </w:rPr>
      </w:pPr>
      <w:r w:rsidRPr="00DD5465">
        <w:rPr>
          <w:sz w:val="20"/>
          <w:szCs w:val="20"/>
        </w:rPr>
        <w:t>Электронная почта:</w:t>
      </w:r>
      <w:r w:rsidRPr="00DD5465">
        <w:rPr>
          <w:sz w:val="20"/>
          <w:szCs w:val="20"/>
        </w:rPr>
        <w:t xml:space="preserve"> </w:t>
      </w:r>
      <w:r w:rsidRPr="00DD5465">
        <w:rPr>
          <w:sz w:val="20"/>
          <w:szCs w:val="20"/>
        </w:rPr>
        <w:t>info@skn-electric.ru</w:t>
      </w:r>
    </w:p>
    <w:p w14:paraId="0E393DB4" w14:textId="77777777" w:rsidR="00DD5465" w:rsidRPr="00DD5465" w:rsidRDefault="00DD5465" w:rsidP="00DD5465">
      <w:pPr>
        <w:spacing w:before="209"/>
        <w:ind w:left="1362" w:right="1246"/>
        <w:jc w:val="center"/>
        <w:rPr>
          <w:sz w:val="20"/>
          <w:szCs w:val="20"/>
        </w:rPr>
      </w:pPr>
      <w:r w:rsidRPr="00DD5465">
        <w:rPr>
          <w:sz w:val="20"/>
          <w:szCs w:val="20"/>
        </w:rPr>
        <w:t>Контактный телефон для связи:</w:t>
      </w:r>
    </w:p>
    <w:p w14:paraId="6157876F" w14:textId="4500DA36" w:rsidR="00D64CB8" w:rsidRPr="00DD5465" w:rsidRDefault="00DD5465" w:rsidP="00DD5465">
      <w:pPr>
        <w:spacing w:before="209"/>
        <w:ind w:left="1362" w:right="1246"/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DD5465">
        <w:rPr>
          <w:sz w:val="20"/>
          <w:szCs w:val="20"/>
        </w:rPr>
        <w:t>+7 (495) 363-75-50</w:t>
      </w:r>
    </w:p>
    <w:sectPr w:rsidR="00D64CB8" w:rsidRPr="00DD5465">
      <w:pgSz w:w="8400" w:h="11910"/>
      <w:pgMar w:top="50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E81"/>
    <w:multiLevelType w:val="hybridMultilevel"/>
    <w:tmpl w:val="158E46BA"/>
    <w:lvl w:ilvl="0" w:tplc="BCCA2F32">
      <w:start w:val="1"/>
      <w:numFmt w:val="decimal"/>
      <w:lvlText w:val="%1."/>
      <w:lvlJc w:val="left"/>
      <w:pPr>
        <w:ind w:left="292" w:hanging="164"/>
      </w:pPr>
      <w:rPr>
        <w:rFonts w:hint="default"/>
        <w:spacing w:val="-1"/>
        <w:w w:val="81"/>
        <w:lang w:val="ru-RU" w:eastAsia="en-US" w:bidi="ar-SA"/>
      </w:rPr>
    </w:lvl>
    <w:lvl w:ilvl="1" w:tplc="0C8A8A64">
      <w:numFmt w:val="bullet"/>
      <w:lvlText w:val="•"/>
      <w:lvlJc w:val="left"/>
      <w:pPr>
        <w:ind w:left="1083" w:hanging="164"/>
      </w:pPr>
      <w:rPr>
        <w:rFonts w:hint="default"/>
        <w:lang w:val="ru-RU" w:eastAsia="en-US" w:bidi="ar-SA"/>
      </w:rPr>
    </w:lvl>
    <w:lvl w:ilvl="2" w:tplc="87C4CB4C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3" w:tplc="A5D8BD38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4" w:tplc="A2202602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5" w:tplc="9BFA2E78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6" w:tplc="FB0210DA">
      <w:numFmt w:val="bullet"/>
      <w:lvlText w:val="•"/>
      <w:lvlJc w:val="left"/>
      <w:pPr>
        <w:ind w:left="4999" w:hanging="164"/>
      </w:pPr>
      <w:rPr>
        <w:rFonts w:hint="default"/>
        <w:lang w:val="ru-RU" w:eastAsia="en-US" w:bidi="ar-SA"/>
      </w:rPr>
    </w:lvl>
    <w:lvl w:ilvl="7" w:tplc="E636334E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8" w:tplc="B854EB34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51F18BE"/>
    <w:multiLevelType w:val="hybridMultilevel"/>
    <w:tmpl w:val="2F92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333"/>
    <w:multiLevelType w:val="hybridMultilevel"/>
    <w:tmpl w:val="FBAC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1C"/>
    <w:rsid w:val="00025C2C"/>
    <w:rsid w:val="001937DA"/>
    <w:rsid w:val="003F2966"/>
    <w:rsid w:val="006955F7"/>
    <w:rsid w:val="00807910"/>
    <w:rsid w:val="00871D0B"/>
    <w:rsid w:val="008C2547"/>
    <w:rsid w:val="008D0084"/>
    <w:rsid w:val="0091378A"/>
    <w:rsid w:val="00AA331C"/>
    <w:rsid w:val="00B64FCC"/>
    <w:rsid w:val="00BB0712"/>
    <w:rsid w:val="00C5410B"/>
    <w:rsid w:val="00CC4038"/>
    <w:rsid w:val="00D64CB8"/>
    <w:rsid w:val="00DD5465"/>
    <w:rsid w:val="00EA37A0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B05B"/>
  <w15:docId w15:val="{12DC945E-DC02-4514-A34C-9863A99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line="199" w:lineRule="exact"/>
      <w:ind w:left="287" w:hanging="17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14"/>
      <w:ind w:left="1362" w:right="1275"/>
      <w:jc w:val="center"/>
    </w:pPr>
    <w:rPr>
      <w:rFonts w:ascii="Arial" w:eastAsia="Arial" w:hAnsi="Arial" w:cs="Arial"/>
      <w:b/>
      <w:bCs/>
      <w:sz w:val="65"/>
      <w:szCs w:val="65"/>
    </w:rPr>
  </w:style>
  <w:style w:type="paragraph" w:styleId="a5">
    <w:name w:val="List Paragraph"/>
    <w:basedOn w:val="a"/>
    <w:uiPriority w:val="1"/>
    <w:qFormat/>
    <w:pPr>
      <w:spacing w:line="199" w:lineRule="exact"/>
      <w:ind w:left="287" w:hanging="17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C40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4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kn-electri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n-electri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49EC-6AAD-462E-9C4E-2DB206AA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Rutrike_AKB_Manual_2024.cdr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Rutrike_AKB_Manual_2024.cdr</dc:title>
  <dc:creator>Adamia</dc:creator>
  <cp:lastModifiedBy>user</cp:lastModifiedBy>
  <cp:revision>4</cp:revision>
  <dcterms:created xsi:type="dcterms:W3CDTF">2024-08-23T20:31:00Z</dcterms:created>
  <dcterms:modified xsi:type="dcterms:W3CDTF">2024-11-22T13:11:00Z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2024-08-21T00:00:00Z</vt:filetime>
  </property>
</Properties>
</file>